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2968" w:rsidRPr="005448BB" w:rsidRDefault="00427AD3" w:rsidP="005448BB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5448BB">
        <w:rPr>
          <w:rFonts w:ascii="Times New Roman" w:hAnsi="Times New Roman" w:cs="Times New Roman"/>
          <w:sz w:val="24"/>
          <w:szCs w:val="24"/>
          <w:u w:val="single"/>
        </w:rPr>
        <w:t>«08</w:t>
      </w:r>
      <w:r w:rsidR="00971596">
        <w:rPr>
          <w:rFonts w:ascii="Times New Roman" w:hAnsi="Times New Roman" w:cs="Times New Roman"/>
          <w:sz w:val="24"/>
          <w:szCs w:val="24"/>
          <w:u w:val="single"/>
        </w:rPr>
        <w:t>.</w:t>
      </w:r>
      <w:r w:rsidRPr="005448BB">
        <w:rPr>
          <w:rFonts w:ascii="Times New Roman" w:hAnsi="Times New Roman" w:cs="Times New Roman"/>
          <w:sz w:val="24"/>
          <w:szCs w:val="24"/>
          <w:u w:val="single"/>
        </w:rPr>
        <w:t>05</w:t>
      </w:r>
      <w:r w:rsidR="00971596">
        <w:rPr>
          <w:rFonts w:ascii="Times New Roman" w:hAnsi="Times New Roman" w:cs="Times New Roman"/>
          <w:sz w:val="24"/>
          <w:szCs w:val="24"/>
          <w:u w:val="single"/>
        </w:rPr>
        <w:t>.</w:t>
      </w:r>
      <w:r w:rsidRPr="005448BB">
        <w:rPr>
          <w:rFonts w:ascii="Times New Roman" w:hAnsi="Times New Roman" w:cs="Times New Roman"/>
          <w:sz w:val="24"/>
          <w:szCs w:val="24"/>
          <w:u w:val="single"/>
        </w:rPr>
        <w:t>04 Управление персоналом»</w:t>
      </w:r>
    </w:p>
    <w:p w:rsidR="00427AD3" w:rsidRPr="005448BB" w:rsidRDefault="00543C30" w:rsidP="00427AD3">
      <w:pPr>
        <w:pStyle w:val="a3"/>
        <w:rPr>
          <w:sz w:val="24"/>
          <w:szCs w:val="24"/>
        </w:rPr>
      </w:pPr>
      <w:r w:rsidRPr="00543C30">
        <w:rPr>
          <w:sz w:val="24"/>
          <w:szCs w:val="24"/>
        </w:rPr>
        <w:fldChar w:fldCharType="begin"/>
      </w:r>
      <w:r w:rsidR="00427AD3" w:rsidRPr="005448BB">
        <w:rPr>
          <w:sz w:val="24"/>
          <w:szCs w:val="24"/>
        </w:rPr>
        <w:instrText xml:space="preserve"> TOC \o "1-3" \n \p " " \h \z \u </w:instrText>
      </w:r>
      <w:r w:rsidRPr="00543C30">
        <w:rPr>
          <w:sz w:val="24"/>
          <w:szCs w:val="24"/>
        </w:rPr>
        <w:fldChar w:fldCharType="separate"/>
      </w:r>
    </w:p>
    <w:p w:rsidR="00427AD3" w:rsidRPr="005448BB" w:rsidRDefault="00543C30" w:rsidP="00427AD3">
      <w:pPr>
        <w:pStyle w:val="a3"/>
        <w:rPr>
          <w:sz w:val="24"/>
          <w:szCs w:val="24"/>
        </w:rPr>
      </w:pPr>
      <w:hyperlink w:anchor="_Toc100977257" w:history="1">
        <w:r w:rsidR="00427AD3" w:rsidRPr="005448BB">
          <w:rPr>
            <w:rStyle w:val="a5"/>
            <w:color w:val="auto"/>
            <w:sz w:val="24"/>
            <w:szCs w:val="24"/>
            <w:u w:val="none"/>
          </w:rPr>
          <w:t xml:space="preserve"> </w:t>
        </w:r>
        <w:r w:rsidR="00427AD3" w:rsidRPr="005448BB">
          <w:rPr>
            <w:rStyle w:val="a5"/>
            <w:bCs/>
            <w:iCs/>
            <w:color w:val="auto"/>
            <w:sz w:val="24"/>
            <w:szCs w:val="24"/>
            <w:u w:val="none"/>
          </w:rPr>
          <w:t>Управление человеческими ресурсами как интегральный компонент общего процесса управлени</w:t>
        </w:r>
        <w:r w:rsidR="00427AD3" w:rsidRPr="005448BB">
          <w:rPr>
            <w:rStyle w:val="a5"/>
            <w:color w:val="auto"/>
            <w:sz w:val="24"/>
            <w:szCs w:val="24"/>
            <w:u w:val="none"/>
          </w:rPr>
          <w:t>я</w:t>
        </w:r>
      </w:hyperlink>
      <w:r w:rsidR="006E6C89" w:rsidRPr="005448BB">
        <w:rPr>
          <w:sz w:val="24"/>
          <w:szCs w:val="24"/>
        </w:rPr>
        <w:t>.</w:t>
      </w:r>
      <w:hyperlink w:anchor="_Toc100977264" w:history="1">
        <w:r w:rsidR="00427AD3" w:rsidRPr="005448BB">
          <w:rPr>
            <w:rStyle w:val="a5"/>
            <w:color w:val="auto"/>
            <w:sz w:val="24"/>
            <w:szCs w:val="24"/>
            <w:u w:val="none"/>
          </w:rPr>
          <w:t xml:space="preserve"> Менеджмент персонала в системе управления организацией</w:t>
        </w:r>
      </w:hyperlink>
      <w:r w:rsidR="006E6C89" w:rsidRPr="005448BB">
        <w:rPr>
          <w:sz w:val="24"/>
          <w:szCs w:val="24"/>
        </w:rPr>
        <w:t>.</w:t>
      </w:r>
      <w:hyperlink w:anchor="_Toc100977269" w:history="1">
        <w:r w:rsidR="006E6C89" w:rsidRPr="005448BB">
          <w:rPr>
            <w:sz w:val="24"/>
            <w:szCs w:val="24"/>
          </w:rPr>
          <w:t xml:space="preserve"> </w:t>
        </w:r>
        <w:r w:rsidR="00427AD3" w:rsidRPr="005448BB">
          <w:rPr>
            <w:rStyle w:val="a5"/>
            <w:color w:val="auto"/>
            <w:sz w:val="24"/>
            <w:szCs w:val="24"/>
            <w:u w:val="none"/>
          </w:rPr>
          <w:t xml:space="preserve"> Построение систем управления персоналом</w:t>
        </w:r>
      </w:hyperlink>
      <w:hyperlink w:anchor="_Toc100977272" w:history="1">
        <w:r w:rsidR="00427AD3" w:rsidRPr="005448BB">
          <w:rPr>
            <w:rStyle w:val="a5"/>
            <w:color w:val="auto"/>
            <w:sz w:val="24"/>
            <w:szCs w:val="24"/>
            <w:u w:val="none"/>
          </w:rPr>
          <w:t xml:space="preserve">. </w:t>
        </w:r>
        <w:r w:rsidR="00427AD3" w:rsidRPr="005448BB">
          <w:rPr>
            <w:rStyle w:val="a5"/>
            <w:bCs/>
            <w:iCs/>
            <w:color w:val="auto"/>
            <w:sz w:val="24"/>
            <w:szCs w:val="24"/>
            <w:u w:val="none"/>
          </w:rPr>
          <w:t>Планирование человеческих ресурсов</w:t>
        </w:r>
      </w:hyperlink>
      <w:r w:rsidR="00427AD3" w:rsidRPr="005448BB">
        <w:rPr>
          <w:rStyle w:val="a5"/>
          <w:color w:val="auto"/>
          <w:sz w:val="24"/>
          <w:szCs w:val="24"/>
          <w:u w:val="none"/>
        </w:rPr>
        <w:t>.</w:t>
      </w:r>
      <w:r w:rsidR="006E6C89" w:rsidRPr="005448BB">
        <w:rPr>
          <w:sz w:val="24"/>
          <w:szCs w:val="24"/>
        </w:rPr>
        <w:t xml:space="preserve"> </w:t>
      </w:r>
      <w:hyperlink w:anchor="_Toc100977278" w:history="1">
        <w:r w:rsidR="00427AD3" w:rsidRPr="005448BB">
          <w:rPr>
            <w:rStyle w:val="a5"/>
            <w:color w:val="auto"/>
            <w:sz w:val="24"/>
            <w:szCs w:val="24"/>
            <w:u w:val="none"/>
          </w:rPr>
          <w:t xml:space="preserve"> Технология найма, оценки и отбора персонала</w:t>
        </w:r>
      </w:hyperlink>
      <w:r w:rsidR="006E6C89" w:rsidRPr="005448BB">
        <w:rPr>
          <w:sz w:val="24"/>
          <w:szCs w:val="24"/>
        </w:rPr>
        <w:t>.</w:t>
      </w:r>
      <w:r w:rsidR="00427AD3" w:rsidRPr="005448BB">
        <w:rPr>
          <w:rStyle w:val="a5"/>
          <w:color w:val="auto"/>
          <w:sz w:val="24"/>
          <w:szCs w:val="24"/>
          <w:u w:val="none"/>
        </w:rPr>
        <w:t xml:space="preserve"> </w:t>
      </w:r>
      <w:hyperlink w:anchor="_Toc100977280" w:history="1">
        <w:r w:rsidR="00427AD3" w:rsidRPr="005448BB">
          <w:rPr>
            <w:rStyle w:val="a5"/>
            <w:color w:val="auto"/>
            <w:sz w:val="24"/>
            <w:szCs w:val="24"/>
            <w:u w:val="none"/>
          </w:rPr>
          <w:t xml:space="preserve">Деловая </w:t>
        </w:r>
        <w:r w:rsidR="00427AD3" w:rsidRPr="005448BB">
          <w:rPr>
            <w:rStyle w:val="a5"/>
            <w:bCs/>
            <w:iCs/>
            <w:color w:val="auto"/>
            <w:sz w:val="24"/>
            <w:szCs w:val="24"/>
            <w:u w:val="none"/>
          </w:rPr>
          <w:t>оценка персонал</w:t>
        </w:r>
        <w:r w:rsidR="00427AD3" w:rsidRPr="005448BB">
          <w:rPr>
            <w:rStyle w:val="a5"/>
            <w:color w:val="auto"/>
            <w:sz w:val="24"/>
            <w:szCs w:val="24"/>
            <w:u w:val="none"/>
          </w:rPr>
          <w:t>а</w:t>
        </w:r>
      </w:hyperlink>
      <w:r w:rsidR="00427AD3" w:rsidRPr="005448BB">
        <w:rPr>
          <w:rStyle w:val="a5"/>
          <w:color w:val="auto"/>
          <w:sz w:val="24"/>
          <w:szCs w:val="24"/>
          <w:u w:val="none"/>
        </w:rPr>
        <w:t>.</w:t>
      </w:r>
      <w:r w:rsidR="00427AD3" w:rsidRPr="005448BB">
        <w:rPr>
          <w:rStyle w:val="a5"/>
          <w:bCs/>
          <w:iCs/>
          <w:color w:val="auto"/>
          <w:sz w:val="24"/>
          <w:szCs w:val="24"/>
          <w:u w:val="none"/>
        </w:rPr>
        <w:t xml:space="preserve"> Набор и селекция персонала</w:t>
      </w:r>
      <w:r w:rsidR="00427AD3" w:rsidRPr="005448BB">
        <w:rPr>
          <w:rStyle w:val="a5"/>
          <w:color w:val="auto"/>
          <w:sz w:val="24"/>
          <w:szCs w:val="24"/>
          <w:u w:val="none"/>
        </w:rPr>
        <w:t>.</w:t>
      </w:r>
      <w:r w:rsidR="006E6C89" w:rsidRPr="005448BB">
        <w:rPr>
          <w:rStyle w:val="a5"/>
          <w:color w:val="auto"/>
          <w:sz w:val="24"/>
          <w:szCs w:val="24"/>
          <w:u w:val="none"/>
        </w:rPr>
        <w:t xml:space="preserve"> </w:t>
      </w:r>
      <w:hyperlink w:anchor="_Toc100977281" w:history="1">
        <w:r w:rsidR="00427AD3" w:rsidRPr="005448BB">
          <w:rPr>
            <w:rStyle w:val="a5"/>
            <w:color w:val="auto"/>
            <w:sz w:val="24"/>
            <w:szCs w:val="24"/>
            <w:u w:val="none"/>
          </w:rPr>
          <w:t>Организация отбора претендентов на вакантную должность</w:t>
        </w:r>
      </w:hyperlink>
      <w:r w:rsidR="00427AD3" w:rsidRPr="005448BB">
        <w:rPr>
          <w:rStyle w:val="a5"/>
          <w:color w:val="auto"/>
          <w:sz w:val="24"/>
          <w:szCs w:val="24"/>
          <w:u w:val="none"/>
        </w:rPr>
        <w:t xml:space="preserve">. </w:t>
      </w:r>
      <w:r w:rsidR="00427AD3" w:rsidRPr="005448BB">
        <w:rPr>
          <w:rStyle w:val="a5"/>
          <w:bCs/>
          <w:iCs/>
          <w:color w:val="auto"/>
          <w:sz w:val="24"/>
          <w:szCs w:val="24"/>
          <w:u w:val="none"/>
        </w:rPr>
        <w:t>Интервьюирование при приеме на работу</w:t>
      </w:r>
      <w:r w:rsidR="00427AD3" w:rsidRPr="005448BB">
        <w:rPr>
          <w:rStyle w:val="a5"/>
          <w:color w:val="auto"/>
          <w:sz w:val="24"/>
          <w:szCs w:val="24"/>
          <w:u w:val="none"/>
        </w:rPr>
        <w:t>.</w:t>
      </w:r>
      <w:r w:rsidR="006E6C89" w:rsidRPr="005448BB">
        <w:rPr>
          <w:rStyle w:val="a5"/>
          <w:color w:val="auto"/>
          <w:sz w:val="24"/>
          <w:szCs w:val="24"/>
          <w:u w:val="none"/>
        </w:rPr>
        <w:t xml:space="preserve"> </w:t>
      </w:r>
      <w:r w:rsidR="00427AD3" w:rsidRPr="005448BB">
        <w:rPr>
          <w:rStyle w:val="a5"/>
          <w:color w:val="auto"/>
          <w:sz w:val="24"/>
          <w:szCs w:val="24"/>
          <w:u w:val="none"/>
        </w:rPr>
        <w:t xml:space="preserve"> </w:t>
      </w:r>
      <w:hyperlink w:anchor="_Toc100977282" w:history="1">
        <w:r w:rsidR="00427AD3" w:rsidRPr="005448BB">
          <w:rPr>
            <w:rStyle w:val="a5"/>
            <w:color w:val="auto"/>
            <w:sz w:val="24"/>
            <w:szCs w:val="24"/>
            <w:u w:val="none"/>
          </w:rPr>
          <w:t>Подбор и расстановка персонала</w:t>
        </w:r>
      </w:hyperlink>
      <w:r w:rsidR="006E6C89" w:rsidRPr="005448BB">
        <w:rPr>
          <w:sz w:val="24"/>
          <w:szCs w:val="24"/>
        </w:rPr>
        <w:t>.</w:t>
      </w:r>
      <w:r w:rsidR="00427AD3" w:rsidRPr="005448BB">
        <w:rPr>
          <w:rStyle w:val="a5"/>
          <w:color w:val="auto"/>
          <w:sz w:val="24"/>
          <w:szCs w:val="24"/>
          <w:u w:val="none"/>
        </w:rPr>
        <w:t xml:space="preserve"> </w:t>
      </w:r>
      <w:hyperlink w:anchor="_Toc100977283" w:history="1">
        <w:r w:rsidR="00427AD3" w:rsidRPr="005448BB">
          <w:rPr>
            <w:rStyle w:val="a5"/>
            <w:color w:val="auto"/>
            <w:sz w:val="24"/>
            <w:szCs w:val="24"/>
            <w:u w:val="none"/>
          </w:rPr>
          <w:t>Организация аттестации персонала</w:t>
        </w:r>
      </w:hyperlink>
      <w:r w:rsidR="006E6C89" w:rsidRPr="005448BB">
        <w:rPr>
          <w:sz w:val="24"/>
          <w:szCs w:val="24"/>
        </w:rPr>
        <w:t>.</w:t>
      </w:r>
      <w:hyperlink w:anchor="_Toc100977284" w:history="1">
        <w:r w:rsidR="00427AD3" w:rsidRPr="005448BB">
          <w:rPr>
            <w:rStyle w:val="a5"/>
            <w:color w:val="auto"/>
            <w:sz w:val="24"/>
            <w:szCs w:val="24"/>
            <w:u w:val="none"/>
          </w:rPr>
          <w:t xml:space="preserve"> Управление профориентацией, адаптацией и обучением персонала</w:t>
        </w:r>
      </w:hyperlink>
      <w:r w:rsidR="00427AD3" w:rsidRPr="005448BB">
        <w:rPr>
          <w:rStyle w:val="a5"/>
          <w:color w:val="auto"/>
          <w:sz w:val="24"/>
          <w:szCs w:val="24"/>
          <w:u w:val="none"/>
        </w:rPr>
        <w:t xml:space="preserve">.  </w:t>
      </w:r>
      <w:hyperlink w:anchor="_Toc100977285" w:history="1">
        <w:r w:rsidR="00427AD3" w:rsidRPr="005448BB">
          <w:rPr>
            <w:rStyle w:val="a5"/>
            <w:color w:val="auto"/>
            <w:sz w:val="24"/>
            <w:szCs w:val="24"/>
            <w:u w:val="none"/>
          </w:rPr>
          <w:t>Социализация персонала</w:t>
        </w:r>
      </w:hyperlink>
      <w:r w:rsidR="00427AD3" w:rsidRPr="005448BB">
        <w:rPr>
          <w:rStyle w:val="a5"/>
          <w:color w:val="auto"/>
          <w:sz w:val="24"/>
          <w:szCs w:val="24"/>
          <w:u w:val="none"/>
        </w:rPr>
        <w:t xml:space="preserve">. </w:t>
      </w:r>
      <w:r w:rsidR="00427AD3" w:rsidRPr="005448BB">
        <w:rPr>
          <w:rStyle w:val="a5"/>
          <w:bCs/>
          <w:iCs/>
          <w:color w:val="auto"/>
          <w:sz w:val="24"/>
          <w:szCs w:val="24"/>
          <w:u w:val="none"/>
        </w:rPr>
        <w:t>Индивид на работе</w:t>
      </w:r>
      <w:r w:rsidR="00427AD3" w:rsidRPr="005448BB">
        <w:rPr>
          <w:rStyle w:val="a5"/>
          <w:color w:val="auto"/>
          <w:sz w:val="24"/>
          <w:szCs w:val="24"/>
          <w:u w:val="none"/>
        </w:rPr>
        <w:t>.</w:t>
      </w:r>
      <w:r w:rsidR="0007108B">
        <w:rPr>
          <w:rStyle w:val="a5"/>
          <w:color w:val="auto"/>
          <w:sz w:val="24"/>
          <w:szCs w:val="24"/>
          <w:u w:val="none"/>
        </w:rPr>
        <w:t xml:space="preserve"> </w:t>
      </w:r>
      <w:hyperlink w:anchor="_Toc100977292" w:history="1">
        <w:r w:rsidR="00427AD3" w:rsidRPr="005448BB">
          <w:rPr>
            <w:rStyle w:val="a5"/>
            <w:color w:val="auto"/>
            <w:sz w:val="24"/>
            <w:szCs w:val="24"/>
            <w:u w:val="none"/>
          </w:rPr>
          <w:t>Технология управления развитием и поведением персонала</w:t>
        </w:r>
      </w:hyperlink>
      <w:r w:rsidR="00037F17" w:rsidRPr="005448BB">
        <w:rPr>
          <w:sz w:val="24"/>
          <w:szCs w:val="24"/>
        </w:rPr>
        <w:t xml:space="preserve">. </w:t>
      </w:r>
      <w:hyperlink w:anchor="_Toc100977293" w:history="1">
        <w:r w:rsidR="00427AD3" w:rsidRPr="005448BB">
          <w:rPr>
            <w:rStyle w:val="a5"/>
            <w:color w:val="auto"/>
            <w:sz w:val="24"/>
            <w:szCs w:val="24"/>
            <w:u w:val="none"/>
          </w:rPr>
          <w:t>Понятие и этапы деловой карьеры</w:t>
        </w:r>
      </w:hyperlink>
      <w:r w:rsidR="00037F17" w:rsidRPr="005448BB">
        <w:rPr>
          <w:sz w:val="24"/>
          <w:szCs w:val="24"/>
        </w:rPr>
        <w:t xml:space="preserve">. </w:t>
      </w:r>
      <w:hyperlink w:anchor="_Toc100977294" w:history="1">
        <w:r w:rsidR="00427AD3" w:rsidRPr="005448BB">
          <w:rPr>
            <w:rStyle w:val="a5"/>
            <w:bCs/>
            <w:iCs/>
            <w:color w:val="auto"/>
            <w:sz w:val="24"/>
            <w:szCs w:val="24"/>
            <w:u w:val="none"/>
          </w:rPr>
          <w:t>Управление  карьерой</w:t>
        </w:r>
      </w:hyperlink>
      <w:r w:rsidR="00427AD3" w:rsidRPr="005448BB">
        <w:rPr>
          <w:rStyle w:val="a5"/>
          <w:bCs/>
          <w:color w:val="auto"/>
          <w:sz w:val="24"/>
          <w:szCs w:val="24"/>
          <w:u w:val="none"/>
        </w:rPr>
        <w:t>.</w:t>
      </w:r>
      <w:r w:rsidR="00427AD3" w:rsidRPr="005448BB">
        <w:rPr>
          <w:rStyle w:val="a5"/>
          <w:color w:val="auto"/>
          <w:sz w:val="24"/>
          <w:szCs w:val="24"/>
          <w:u w:val="none"/>
        </w:rPr>
        <w:t xml:space="preserve"> </w:t>
      </w:r>
      <w:hyperlink w:anchor="_Toc100977295" w:history="1">
        <w:r w:rsidR="00427AD3" w:rsidRPr="005448BB">
          <w:rPr>
            <w:rStyle w:val="a5"/>
            <w:color w:val="auto"/>
            <w:sz w:val="24"/>
            <w:szCs w:val="24"/>
            <w:u w:val="none"/>
          </w:rPr>
          <w:t>Управление кадровым резервом</w:t>
        </w:r>
      </w:hyperlink>
      <w:r w:rsidR="00037F17" w:rsidRPr="005448BB">
        <w:rPr>
          <w:sz w:val="24"/>
          <w:szCs w:val="24"/>
        </w:rPr>
        <w:t>.</w:t>
      </w:r>
      <w:r w:rsidR="00427AD3" w:rsidRPr="005448BB">
        <w:rPr>
          <w:rStyle w:val="a5"/>
          <w:color w:val="auto"/>
          <w:sz w:val="24"/>
          <w:szCs w:val="24"/>
          <w:u w:val="none"/>
        </w:rPr>
        <w:t xml:space="preserve"> </w:t>
      </w:r>
      <w:hyperlink w:anchor="_Toc100977296" w:history="1">
        <w:r w:rsidR="00427AD3" w:rsidRPr="005448BB">
          <w:rPr>
            <w:rStyle w:val="a5"/>
            <w:color w:val="auto"/>
            <w:sz w:val="24"/>
            <w:szCs w:val="24"/>
            <w:u w:val="none"/>
          </w:rPr>
          <w:t>Структура, принципы и порядок формирования резерва</w:t>
        </w:r>
      </w:hyperlink>
      <w:r w:rsidR="00037F17" w:rsidRPr="005448BB">
        <w:rPr>
          <w:sz w:val="24"/>
          <w:szCs w:val="24"/>
        </w:rPr>
        <w:t>.</w:t>
      </w:r>
      <w:r w:rsidR="00427AD3" w:rsidRPr="005448BB">
        <w:rPr>
          <w:rStyle w:val="a5"/>
          <w:color w:val="auto"/>
          <w:sz w:val="24"/>
          <w:szCs w:val="24"/>
          <w:u w:val="none"/>
        </w:rPr>
        <w:t xml:space="preserve"> </w:t>
      </w:r>
      <w:hyperlink w:anchor="_Toc100977297" w:history="1">
        <w:r w:rsidR="00427AD3" w:rsidRPr="005448BB">
          <w:rPr>
            <w:rStyle w:val="a5"/>
            <w:color w:val="auto"/>
            <w:sz w:val="24"/>
            <w:szCs w:val="24"/>
            <w:u w:val="none"/>
          </w:rPr>
          <w:t>Планирование и организация работы с резервом кадров</w:t>
        </w:r>
      </w:hyperlink>
      <w:r w:rsidR="00037F17" w:rsidRPr="005448BB">
        <w:rPr>
          <w:sz w:val="24"/>
          <w:szCs w:val="24"/>
        </w:rPr>
        <w:t>.</w:t>
      </w:r>
      <w:r w:rsidR="00427AD3" w:rsidRPr="005448BB">
        <w:rPr>
          <w:rStyle w:val="a5"/>
          <w:color w:val="auto"/>
          <w:sz w:val="24"/>
          <w:szCs w:val="24"/>
          <w:u w:val="none"/>
        </w:rPr>
        <w:t xml:space="preserve"> </w:t>
      </w:r>
      <w:hyperlink w:anchor="_Toc100977301" w:history="1">
        <w:r w:rsidR="00427AD3" w:rsidRPr="005448BB">
          <w:rPr>
            <w:rStyle w:val="a5"/>
            <w:color w:val="auto"/>
            <w:sz w:val="24"/>
            <w:szCs w:val="24"/>
            <w:u w:val="none"/>
          </w:rPr>
          <w:t>Мотивация и стимулирование труда персонала</w:t>
        </w:r>
      </w:hyperlink>
      <w:r w:rsidR="00427AD3" w:rsidRPr="005448BB">
        <w:rPr>
          <w:rStyle w:val="a5"/>
          <w:bCs/>
          <w:iCs/>
          <w:color w:val="auto"/>
          <w:sz w:val="24"/>
          <w:szCs w:val="24"/>
          <w:u w:val="none"/>
        </w:rPr>
        <w:t>. Основы вознаграждающего управления</w:t>
      </w:r>
      <w:r w:rsidR="00037F17" w:rsidRPr="005448BB">
        <w:rPr>
          <w:rStyle w:val="a5"/>
          <w:bCs/>
          <w:iCs/>
          <w:color w:val="auto"/>
          <w:sz w:val="24"/>
          <w:szCs w:val="24"/>
          <w:u w:val="none"/>
        </w:rPr>
        <w:t>.</w:t>
      </w:r>
      <w:hyperlink w:anchor="_Toc100977303" w:history="1">
        <w:r w:rsidR="00427AD3" w:rsidRPr="005448BB">
          <w:rPr>
            <w:rStyle w:val="a5"/>
            <w:color w:val="auto"/>
            <w:sz w:val="24"/>
            <w:szCs w:val="24"/>
            <w:u w:val="none"/>
          </w:rPr>
          <w:t xml:space="preserve"> Основные подходы к оценке эффективности управления персонала</w:t>
        </w:r>
      </w:hyperlink>
      <w:r w:rsidR="00037F17" w:rsidRPr="005448BB">
        <w:rPr>
          <w:sz w:val="24"/>
          <w:szCs w:val="24"/>
        </w:rPr>
        <w:t xml:space="preserve">. </w:t>
      </w:r>
      <w:hyperlink w:anchor="_Toc100977307" w:history="1">
        <w:r w:rsidR="00427AD3" w:rsidRPr="005448BB">
          <w:rPr>
            <w:rStyle w:val="a5"/>
            <w:color w:val="auto"/>
            <w:sz w:val="24"/>
            <w:szCs w:val="24"/>
            <w:u w:val="none"/>
          </w:rPr>
          <w:t>Управление эффективностью деятельности персонала</w:t>
        </w:r>
      </w:hyperlink>
      <w:r w:rsidR="00427AD3" w:rsidRPr="005448BB">
        <w:rPr>
          <w:rStyle w:val="a5"/>
          <w:color w:val="auto"/>
          <w:sz w:val="24"/>
          <w:szCs w:val="24"/>
          <w:u w:val="none"/>
        </w:rPr>
        <w:t>.</w:t>
      </w:r>
      <w:hyperlink w:anchor="_Toc100977319" w:history="1">
        <w:r w:rsidR="00427AD3" w:rsidRPr="005448BB">
          <w:rPr>
            <w:rStyle w:val="a5"/>
            <w:color w:val="auto"/>
            <w:sz w:val="24"/>
            <w:szCs w:val="24"/>
            <w:u w:val="none"/>
          </w:rPr>
          <w:t xml:space="preserve"> Оценка эффективности управления персоналом</w:t>
        </w:r>
      </w:hyperlink>
      <w:r w:rsidR="00037F17" w:rsidRPr="005448BB">
        <w:rPr>
          <w:sz w:val="24"/>
          <w:szCs w:val="24"/>
        </w:rPr>
        <w:t xml:space="preserve">. </w:t>
      </w:r>
      <w:hyperlink w:anchor="_Toc100977323" w:history="1">
        <w:r w:rsidR="00427AD3" w:rsidRPr="005448BB">
          <w:rPr>
            <w:rStyle w:val="a5"/>
            <w:color w:val="auto"/>
            <w:sz w:val="24"/>
            <w:szCs w:val="24"/>
            <w:u w:val="none"/>
          </w:rPr>
          <w:t>Оценка экономической эффективности проектов совершенствования системы и технологии управления персоналом</w:t>
        </w:r>
      </w:hyperlink>
      <w:r w:rsidR="00037F17" w:rsidRPr="005448BB">
        <w:rPr>
          <w:sz w:val="24"/>
          <w:szCs w:val="24"/>
        </w:rPr>
        <w:t xml:space="preserve">. </w:t>
      </w:r>
      <w:hyperlink w:anchor="_Toc100977324" w:history="1">
        <w:r w:rsidR="00427AD3" w:rsidRPr="005448BB">
          <w:rPr>
            <w:rStyle w:val="a5"/>
            <w:color w:val="auto"/>
            <w:sz w:val="24"/>
            <w:szCs w:val="24"/>
            <w:u w:val="none"/>
          </w:rPr>
          <w:t>Оценка социальной эффективности проектов совершенствования системы и технологии управления персоналом</w:t>
        </w:r>
      </w:hyperlink>
      <w:r w:rsidR="00037F17" w:rsidRPr="005448BB">
        <w:rPr>
          <w:sz w:val="24"/>
          <w:szCs w:val="24"/>
        </w:rPr>
        <w:t>.</w:t>
      </w:r>
      <w:r w:rsidR="00427AD3" w:rsidRPr="005448BB">
        <w:rPr>
          <w:rStyle w:val="a5"/>
          <w:bCs/>
          <w:iCs/>
          <w:color w:val="auto"/>
          <w:sz w:val="24"/>
          <w:szCs w:val="24"/>
          <w:u w:val="none"/>
        </w:rPr>
        <w:t>Объективные и субъективные причины возникновения конфликтов</w:t>
      </w:r>
      <w:r w:rsidR="000F784F" w:rsidRPr="005448BB">
        <w:rPr>
          <w:rStyle w:val="a5"/>
          <w:bCs/>
          <w:iCs/>
          <w:color w:val="auto"/>
          <w:sz w:val="24"/>
          <w:szCs w:val="24"/>
          <w:u w:val="none"/>
        </w:rPr>
        <w:t>.</w:t>
      </w:r>
      <w:r w:rsidR="00427AD3" w:rsidRPr="005448BB">
        <w:rPr>
          <w:rStyle w:val="a5"/>
          <w:color w:val="auto"/>
          <w:sz w:val="24"/>
          <w:szCs w:val="24"/>
          <w:u w:val="none"/>
        </w:rPr>
        <w:t xml:space="preserve"> </w:t>
      </w:r>
      <w:r w:rsidR="00427AD3" w:rsidRPr="005448BB">
        <w:rPr>
          <w:rStyle w:val="a5"/>
          <w:bCs/>
          <w:iCs/>
          <w:color w:val="auto"/>
          <w:sz w:val="24"/>
          <w:szCs w:val="24"/>
          <w:u w:val="none"/>
        </w:rPr>
        <w:t xml:space="preserve">Управление конфликтом. Пути и средства предупреждения и разрешения конфликтов. </w:t>
      </w:r>
    </w:p>
    <w:p w:rsidR="00427AD3" w:rsidRPr="000F784F" w:rsidRDefault="00543C30" w:rsidP="00427AD3">
      <w:pPr>
        <w:rPr>
          <w:sz w:val="20"/>
          <w:szCs w:val="20"/>
        </w:rPr>
      </w:pPr>
      <w:r w:rsidRPr="005448BB">
        <w:rPr>
          <w:rFonts w:ascii="Times New Roman" w:hAnsi="Times New Roman" w:cs="Times New Roman"/>
          <w:sz w:val="24"/>
          <w:szCs w:val="24"/>
        </w:rPr>
        <w:fldChar w:fldCharType="end"/>
      </w:r>
    </w:p>
    <w:sectPr w:rsidR="00427AD3" w:rsidRPr="000F784F" w:rsidSect="004129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8179B2"/>
    <w:multiLevelType w:val="hybridMultilevel"/>
    <w:tmpl w:val="77A6B558"/>
    <w:lvl w:ilvl="0" w:tplc="8446FCCA">
      <w:start w:val="1"/>
      <w:numFmt w:val="upperRoman"/>
      <w:lvlText w:val="%1."/>
      <w:lvlJc w:val="left"/>
      <w:pPr>
        <w:tabs>
          <w:tab w:val="num" w:pos="1457"/>
        </w:tabs>
        <w:ind w:left="145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17"/>
        </w:tabs>
        <w:ind w:left="181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37"/>
        </w:tabs>
        <w:ind w:left="253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57"/>
        </w:tabs>
        <w:ind w:left="325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77"/>
        </w:tabs>
        <w:ind w:left="397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97"/>
        </w:tabs>
        <w:ind w:left="469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17"/>
        </w:tabs>
        <w:ind w:left="541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37"/>
        </w:tabs>
        <w:ind w:left="613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57"/>
        </w:tabs>
        <w:ind w:left="685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427AD3"/>
    <w:rsid w:val="00037F17"/>
    <w:rsid w:val="00052417"/>
    <w:rsid w:val="0007108B"/>
    <w:rsid w:val="000F784F"/>
    <w:rsid w:val="00412968"/>
    <w:rsid w:val="00427AD3"/>
    <w:rsid w:val="00543C30"/>
    <w:rsid w:val="005448BB"/>
    <w:rsid w:val="006E6C89"/>
    <w:rsid w:val="00971596"/>
    <w:rsid w:val="009945C0"/>
    <w:rsid w:val="00C1153B"/>
    <w:rsid w:val="00DA609A"/>
    <w:rsid w:val="00F252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29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Диссертация"/>
    <w:basedOn w:val="a4"/>
    <w:autoRedefine/>
    <w:rsid w:val="00427AD3"/>
    <w:pPr>
      <w:widowControl w:val="0"/>
      <w:spacing w:after="0" w:line="360" w:lineRule="exact"/>
      <w:ind w:left="0" w:firstLine="709"/>
      <w:jc w:val="both"/>
    </w:pPr>
    <w:rPr>
      <w:rFonts w:ascii="Times New Roman" w:eastAsia="Times New Roman" w:hAnsi="Times New Roman" w:cs="Times New Roman"/>
      <w:noProof/>
      <w:snapToGrid w:val="0"/>
      <w:sz w:val="28"/>
      <w:szCs w:val="20"/>
      <w:lang w:eastAsia="ru-RU"/>
    </w:rPr>
  </w:style>
  <w:style w:type="character" w:styleId="a5">
    <w:name w:val="Hyperlink"/>
    <w:basedOn w:val="a0"/>
    <w:semiHidden/>
    <w:rsid w:val="00427AD3"/>
    <w:rPr>
      <w:color w:val="0000FF"/>
      <w:u w:val="single"/>
    </w:rPr>
  </w:style>
  <w:style w:type="paragraph" w:customStyle="1" w:styleId="a6">
    <w:name w:val="Îáû÷íûé"/>
    <w:rsid w:val="00427AD3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4">
    <w:name w:val="Body Text Indent"/>
    <w:basedOn w:val="a"/>
    <w:link w:val="a7"/>
    <w:uiPriority w:val="99"/>
    <w:semiHidden/>
    <w:unhideWhenUsed/>
    <w:rsid w:val="00427AD3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4"/>
    <w:uiPriority w:val="99"/>
    <w:semiHidden/>
    <w:rsid w:val="00427AD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329</Words>
  <Characters>1879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TSU</Company>
  <LinksUpToDate>false</LinksUpToDate>
  <CharactersWithSpaces>2204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spitsyn</dc:creator>
  <cp:keywords/>
  <dc:description/>
  <cp:lastModifiedBy>VELES_KADRY</cp:lastModifiedBy>
  <cp:revision>10</cp:revision>
  <dcterms:created xsi:type="dcterms:W3CDTF">2015-03-11T05:48:00Z</dcterms:created>
  <dcterms:modified xsi:type="dcterms:W3CDTF">2015-03-11T11:05:00Z</dcterms:modified>
</cp:coreProperties>
</file>